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CBE0" w14:textId="77777777" w:rsidR="00CE49A4" w:rsidRPr="00CE49A4" w:rsidRDefault="00CE49A4" w:rsidP="00CE49A4">
      <w:pPr>
        <w:pStyle w:val="Header"/>
        <w:spacing w:line="240" w:lineRule="auto"/>
        <w:rPr>
          <w:rFonts w:ascii="Noto Sans" w:hAnsi="Noto Sans" w:cs="Noto Sans"/>
          <w:b/>
          <w:bCs/>
          <w:color w:val="DB0720"/>
          <w:sz w:val="30"/>
          <w:szCs w:val="30"/>
        </w:rPr>
      </w:pPr>
      <w:r w:rsidRPr="00CE49A4">
        <w:rPr>
          <w:rFonts w:ascii="Noto Sans" w:hAnsi="Noto Sans" w:cs="Noto Sans"/>
          <w:b/>
          <w:bCs/>
          <w:color w:val="DB0720"/>
          <w:sz w:val="30"/>
          <w:szCs w:val="30"/>
        </w:rPr>
        <w:t>COMUNICATO STAMPA</w:t>
      </w:r>
    </w:p>
    <w:p w14:paraId="6A0A0246" w14:textId="77777777" w:rsidR="00CE49A4" w:rsidRPr="00CE49A4" w:rsidRDefault="00CE49A4" w:rsidP="00CE49A4">
      <w:pPr>
        <w:spacing w:line="240" w:lineRule="auto"/>
        <w:rPr>
          <w:rFonts w:ascii="Noto Sans" w:hAnsi="Noto Sans" w:cs="Noto Sans"/>
        </w:rPr>
      </w:pPr>
    </w:p>
    <w:p w14:paraId="1D063696" w14:textId="77777777" w:rsidR="00CE49A4" w:rsidRPr="00CE49A4" w:rsidRDefault="00CE49A4" w:rsidP="00CE49A4">
      <w:pPr>
        <w:spacing w:line="240" w:lineRule="auto"/>
        <w:rPr>
          <w:rFonts w:ascii="Noto Sans" w:hAnsi="Noto Sans" w:cs="Noto Sans"/>
          <w:b/>
          <w:bCs/>
          <w:sz w:val="24"/>
        </w:rPr>
      </w:pPr>
      <w:r w:rsidRPr="00CE49A4">
        <w:rPr>
          <w:rFonts w:ascii="Noto Sans" w:hAnsi="Noto Sans" w:cs="Noto Sans"/>
          <w:b/>
          <w:bCs/>
          <w:sz w:val="24"/>
        </w:rPr>
        <w:t>BOBST e CITO-SYSTEM annunciano un investimento strategico per potenziare l’innovazione e la standardizzazione nel settore degli utensili e della fustellatura</w:t>
      </w:r>
    </w:p>
    <w:p w14:paraId="1268D556" w14:textId="77777777" w:rsidR="00CE49A4" w:rsidRPr="00CE49A4" w:rsidRDefault="00CE49A4" w:rsidP="00CE49A4">
      <w:pPr>
        <w:spacing w:line="240" w:lineRule="auto"/>
        <w:rPr>
          <w:rFonts w:ascii="Noto Sans" w:hAnsi="Noto Sans" w:cs="Noto Sans"/>
        </w:rPr>
      </w:pPr>
    </w:p>
    <w:p w14:paraId="5ACD0A99" w14:textId="77777777" w:rsidR="00CE49A4" w:rsidRPr="00CE49A4" w:rsidRDefault="00CE49A4" w:rsidP="00CE49A4">
      <w:pPr>
        <w:spacing w:line="240" w:lineRule="auto"/>
        <w:rPr>
          <w:rFonts w:ascii="Noto Sans" w:hAnsi="Noto Sans" w:cs="Noto Sans"/>
        </w:rPr>
      </w:pPr>
      <w:r w:rsidRPr="00C62FD6">
        <w:rPr>
          <w:rFonts w:ascii="Noto Sans" w:hAnsi="Noto Sans" w:cs="Noto Sans"/>
          <w:noProof/>
          <w:sz w:val="21"/>
          <w:szCs w:val="21"/>
          <w:lang w:val="fr-FR" w:eastAsia="zh-CN" w:bidi="th-TH"/>
        </w:rPr>
        <mc:AlternateContent>
          <mc:Choice Requires="wps">
            <w:drawing>
              <wp:anchor distT="0" distB="0" distL="114300" distR="114300" simplePos="0" relativeHeight="251659264" behindDoc="0" locked="0" layoutInCell="1" allowOverlap="1" wp14:anchorId="70EAD66B" wp14:editId="7C30B251">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659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071C7EEE" w14:textId="77777777" w:rsidR="00CE49A4" w:rsidRPr="00CE49A4" w:rsidRDefault="00CE49A4" w:rsidP="00CE49A4">
      <w:pPr>
        <w:spacing w:line="240" w:lineRule="auto"/>
        <w:rPr>
          <w:rFonts w:ascii="Noto Sans" w:hAnsi="Noto Sans" w:cs="Noto Sans"/>
        </w:rPr>
      </w:pPr>
    </w:p>
    <w:p w14:paraId="6B3E20CA" w14:textId="77777777" w:rsidR="00CE49A4" w:rsidRPr="00CE49A4" w:rsidRDefault="00CE49A4" w:rsidP="00CE49A4">
      <w:pPr>
        <w:spacing w:line="240" w:lineRule="auto"/>
        <w:rPr>
          <w:rFonts w:ascii="Noto Sans" w:hAnsi="Noto Sans" w:cs="Noto Sans"/>
          <w:b/>
          <w:bCs/>
          <w:szCs w:val="19"/>
        </w:rPr>
      </w:pPr>
      <w:r w:rsidRPr="00CE49A4">
        <w:rPr>
          <w:rFonts w:ascii="Noto Sans" w:hAnsi="Noto Sans" w:cs="Noto Sans"/>
          <w:i/>
          <w:iCs/>
          <w:szCs w:val="19"/>
        </w:rPr>
        <w:t xml:space="preserve">Mex, Svizzera, </w:t>
      </w:r>
      <w:r w:rsidR="00194654">
        <w:rPr>
          <w:rFonts w:ascii="Noto Sans" w:hAnsi="Noto Sans" w:cs="Noto Sans"/>
          <w:i/>
          <w:iCs/>
          <w:szCs w:val="19"/>
        </w:rPr>
        <w:t>9</w:t>
      </w:r>
      <w:r w:rsidRPr="00CE49A4">
        <w:rPr>
          <w:rFonts w:ascii="Noto Sans" w:hAnsi="Noto Sans" w:cs="Noto Sans"/>
          <w:i/>
          <w:iCs/>
          <w:szCs w:val="19"/>
        </w:rPr>
        <w:t xml:space="preserve"> aprile 2020 – </w:t>
      </w:r>
      <w:r w:rsidRPr="00CE49A4">
        <w:rPr>
          <w:rFonts w:ascii="Noto Sans" w:hAnsi="Noto Sans" w:cs="Noto Sans"/>
          <w:b/>
          <w:bCs/>
          <w:szCs w:val="19"/>
        </w:rPr>
        <w:t>Bobst Group SA, Mex (Svizzera) (“Gruppo Bobst” o “BOBST”) conferma un investimento strategico in CITO-SYSTEM GmbH, Schwaig (Germania) (“CITO-SYSTEM” o la “Società”), destinato a sfruttare le principali risorse delle due aziende per imprimere impulso all’innovazione nel settore degli utensili e della produzione di imballaggi in tutto il mondo.</w:t>
      </w:r>
    </w:p>
    <w:p w14:paraId="497CC54A" w14:textId="77777777" w:rsidR="00CE49A4" w:rsidRPr="00CE49A4" w:rsidRDefault="00CE49A4" w:rsidP="00CE49A4">
      <w:pPr>
        <w:spacing w:line="240" w:lineRule="auto"/>
        <w:rPr>
          <w:rFonts w:ascii="Noto Sans" w:hAnsi="Noto Sans" w:cs="Noto Sans"/>
          <w:szCs w:val="19"/>
        </w:rPr>
      </w:pPr>
    </w:p>
    <w:p w14:paraId="52A994E7" w14:textId="77777777" w:rsidR="00CE49A4" w:rsidRPr="00CE49A4" w:rsidRDefault="00CE49A4" w:rsidP="00CE49A4">
      <w:pPr>
        <w:autoSpaceDE w:val="0"/>
        <w:autoSpaceDN w:val="0"/>
        <w:adjustRightInd w:val="0"/>
        <w:spacing w:line="240" w:lineRule="auto"/>
        <w:rPr>
          <w:rFonts w:ascii="Noto Sans" w:hAnsi="Noto Sans" w:cs="Noto Sans"/>
          <w:szCs w:val="19"/>
        </w:rPr>
      </w:pPr>
      <w:r w:rsidRPr="00CE49A4">
        <w:rPr>
          <w:rFonts w:ascii="Noto Sans" w:hAnsi="Noto Sans" w:cs="Noto Sans"/>
          <w:szCs w:val="19"/>
        </w:rPr>
        <w:t xml:space="preserve">Il </w:t>
      </w:r>
      <w:r w:rsidR="00194654">
        <w:rPr>
          <w:rFonts w:ascii="Noto Sans" w:hAnsi="Noto Sans" w:cs="Noto Sans"/>
          <w:szCs w:val="19"/>
        </w:rPr>
        <w:t>8</w:t>
      </w:r>
      <w:r w:rsidRPr="00CE49A4">
        <w:rPr>
          <w:rFonts w:ascii="Noto Sans" w:hAnsi="Noto Sans" w:cs="Noto Sans"/>
          <w:szCs w:val="19"/>
        </w:rPr>
        <w:t xml:space="preserve"> aprile 2020, BOBST ha acquisito una partecipazione di maggioranza del 51% in CITO-SYSTEM, il cui management conserverà il 49% della Società. CITO-SYSTEM continuerà a essere diretta dalla stessa dirigenza con la rete esistente di agenti e brand riconosciuti in tutto il mondo. L'azienda è nota per la fornitura di una vasta gamma di componenti per i settori della trasformazione e della fustellatura e vanta competenze nei segmenti della carta, del cartoncino e del cartone ondulato. I materiali di consumo e i servizi sono commercializzati con il marchio CITO-SYSTEM.</w:t>
      </w:r>
    </w:p>
    <w:p w14:paraId="4EC246C5" w14:textId="77777777" w:rsidR="00CE49A4" w:rsidRPr="00CE49A4" w:rsidRDefault="00CE49A4" w:rsidP="00CE49A4">
      <w:pPr>
        <w:autoSpaceDE w:val="0"/>
        <w:autoSpaceDN w:val="0"/>
        <w:adjustRightInd w:val="0"/>
        <w:spacing w:line="240" w:lineRule="auto"/>
        <w:rPr>
          <w:rFonts w:ascii="Noto Sans" w:hAnsi="Noto Sans" w:cs="Noto Sans"/>
          <w:szCs w:val="19"/>
        </w:rPr>
      </w:pPr>
    </w:p>
    <w:p w14:paraId="0E21E024" w14:textId="77777777" w:rsidR="00CE49A4" w:rsidRPr="00CE49A4" w:rsidRDefault="00CE49A4" w:rsidP="00CE49A4">
      <w:pPr>
        <w:autoSpaceDE w:val="0"/>
        <w:autoSpaceDN w:val="0"/>
        <w:adjustRightInd w:val="0"/>
        <w:spacing w:line="240" w:lineRule="auto"/>
        <w:rPr>
          <w:rFonts w:ascii="Noto Sans" w:hAnsi="Noto Sans" w:cs="Noto Sans"/>
          <w:szCs w:val="19"/>
        </w:rPr>
      </w:pPr>
      <w:r w:rsidRPr="00CE49A4">
        <w:rPr>
          <w:rFonts w:ascii="Noto Sans" w:hAnsi="Noto Sans" w:cs="Noto Sans"/>
          <w:szCs w:val="19"/>
        </w:rPr>
        <w:t>“In un mondo dove agilità e sostenibilità sono gli elementi in assoluto più critici per la produzione di imballaggi, BOBST riconosce il ruolo strategico degli utensili. La nostra partnership con CITO-SYSTEM ottimizzerà l’intera filiera produttiva degli imballaggi in termini di innovazione e standardizzazione”, commenta Julien Laran, responsabile della Business Unit Services di Bobst. “Insieme, possiamo contribuire a ottimizzare e trasformare un settore attualmente molto frammentato, permettendo ai produttori di fustelle di produrre e distribuire i migliori utensili possibili per rendere più agile la produzione e dare ai trasformatori il massimo vantaggio competitivo”.</w:t>
      </w:r>
    </w:p>
    <w:p w14:paraId="44A0801F" w14:textId="77777777" w:rsidR="00CE49A4" w:rsidRPr="00CE49A4" w:rsidRDefault="00CE49A4" w:rsidP="00CE49A4">
      <w:pPr>
        <w:autoSpaceDE w:val="0"/>
        <w:autoSpaceDN w:val="0"/>
        <w:adjustRightInd w:val="0"/>
        <w:spacing w:line="240" w:lineRule="auto"/>
        <w:rPr>
          <w:rFonts w:ascii="Noto Sans" w:hAnsi="Noto Sans" w:cs="Noto Sans"/>
          <w:szCs w:val="19"/>
        </w:rPr>
      </w:pPr>
    </w:p>
    <w:p w14:paraId="5C600432" w14:textId="77777777" w:rsidR="00CE49A4" w:rsidRPr="00CE49A4" w:rsidRDefault="00CE49A4" w:rsidP="00CE49A4">
      <w:pPr>
        <w:autoSpaceDE w:val="0"/>
        <w:autoSpaceDN w:val="0"/>
        <w:adjustRightInd w:val="0"/>
        <w:spacing w:line="240" w:lineRule="auto"/>
        <w:rPr>
          <w:rFonts w:ascii="Noto Sans" w:hAnsi="Noto Sans" w:cs="Noto Sans"/>
          <w:szCs w:val="19"/>
        </w:rPr>
      </w:pPr>
      <w:r w:rsidRPr="00CE49A4">
        <w:rPr>
          <w:rFonts w:ascii="Noto Sans" w:hAnsi="Noto Sans" w:cs="Noto Sans"/>
          <w:szCs w:val="19"/>
        </w:rPr>
        <w:t>“Una produzione performante e di qualità è possibile solo grazie a macchine altamente tecnologiche associate a utensili e processi perfetti. Da oggi, BOBST e CITO-SYSTEM, fornitori leader nei settori del packaging e degli utensili, lavoreranno fianco a fianco. Unendo le reciproche competenze nell’innovazione possiamo migliorare le prestazioni e la qualità a beneficio dei clienti. Sono felice del nuovo assetto perché la joint-venture farà di CITO-SYSTEM un partner più forte per il successo dei nostri clienti”, aggiunge Jürgen Mariën, Amministratore Delegato di CITO-SYSTEM.</w:t>
      </w:r>
    </w:p>
    <w:p w14:paraId="6A8DD152" w14:textId="77777777" w:rsidR="00CE49A4" w:rsidRPr="00CE49A4" w:rsidRDefault="00CE49A4" w:rsidP="00CE49A4">
      <w:pPr>
        <w:autoSpaceDE w:val="0"/>
        <w:autoSpaceDN w:val="0"/>
        <w:adjustRightInd w:val="0"/>
        <w:spacing w:line="240" w:lineRule="auto"/>
        <w:rPr>
          <w:rFonts w:ascii="Noto Sans" w:hAnsi="Noto Sans" w:cs="Noto Sans"/>
          <w:szCs w:val="19"/>
        </w:rPr>
      </w:pPr>
    </w:p>
    <w:p w14:paraId="5DA42ADA" w14:textId="77777777" w:rsidR="00CE49A4" w:rsidRPr="00CE49A4" w:rsidRDefault="00CE49A4" w:rsidP="00CE49A4">
      <w:pPr>
        <w:autoSpaceDE w:val="0"/>
        <w:autoSpaceDN w:val="0"/>
        <w:adjustRightInd w:val="0"/>
        <w:spacing w:line="240" w:lineRule="auto"/>
        <w:rPr>
          <w:rFonts w:ascii="Noto Sans" w:hAnsi="Noto Sans" w:cs="Noto Sans"/>
          <w:szCs w:val="19"/>
        </w:rPr>
      </w:pPr>
      <w:r w:rsidRPr="00CE49A4">
        <w:rPr>
          <w:rFonts w:ascii="Noto Sans" w:hAnsi="Noto Sans" w:cs="Noto Sans"/>
          <w:szCs w:val="19"/>
        </w:rPr>
        <w:t>BOBST ha riconosciuto la crescente importanza per il futuro del packaging dell’integrazione di tutti i componenti chiave che prendono parte alla produzione degli imballaggi. Gli utensili sono importanti e negli anni BOBST ha sviluppato una gamma di innovazioni proprio in questo segmento. Nel 2017, BOBST ha acquisito una partecipazione di maggioranza in BOXPLAN GmbH &amp; Co. KG, azienda che vanta una ricca gamma di innovazioni di fustellatura per il settore del packaging, inclusa Hybridsetter, il non plus ultra per la produzione di forme di estrazione sfridi dinamiche per fustellatrici. Nel 2018, BOBST ha introdotto un proprio programma di certificazione per aiutare i produttori di fustelle a livello locale a fornire gli utensili migliori possibili per le proprie macchine.</w:t>
      </w:r>
    </w:p>
    <w:p w14:paraId="7E0CD4E5" w14:textId="77777777" w:rsidR="00CE49A4" w:rsidRPr="00CE49A4" w:rsidRDefault="00CE49A4" w:rsidP="00CE49A4">
      <w:pPr>
        <w:autoSpaceDE w:val="0"/>
        <w:autoSpaceDN w:val="0"/>
        <w:adjustRightInd w:val="0"/>
        <w:spacing w:line="240" w:lineRule="auto"/>
        <w:rPr>
          <w:rFonts w:ascii="Noto Sans" w:hAnsi="Noto Sans" w:cs="Noto Sans"/>
          <w:szCs w:val="19"/>
        </w:rPr>
      </w:pPr>
    </w:p>
    <w:p w14:paraId="4D503E04" w14:textId="77777777" w:rsidR="003E5180" w:rsidRPr="00CE49A4" w:rsidRDefault="00CE49A4" w:rsidP="00CE49A4">
      <w:pPr>
        <w:autoSpaceDE w:val="0"/>
        <w:autoSpaceDN w:val="0"/>
        <w:adjustRightInd w:val="0"/>
        <w:spacing w:line="240" w:lineRule="auto"/>
        <w:rPr>
          <w:rFonts w:ascii="Noto Sans" w:hAnsi="Noto Sans" w:cs="Noto Sans"/>
          <w:b/>
          <w:bCs/>
          <w:szCs w:val="19"/>
        </w:rPr>
      </w:pPr>
      <w:r w:rsidRPr="00CE49A4">
        <w:rPr>
          <w:rFonts w:ascii="Noto Sans" w:hAnsi="Noto Sans" w:cs="Noto Sans"/>
          <w:szCs w:val="19"/>
        </w:rPr>
        <w:t>“La partnership con CITO-SYSTEM è una nuova tessera cruciale del puzzle. Pur avendo competenze significative in materia di utensili, vogliamo che i nostri partner sviluppino e promuovano più rapidamente componenti di fustellatura nel mercato”, precisa Raphaël Indermühle, responsabile della divisione vendite e marketing della Business Unit Services di Bobst. “CITO-SYSTEM è uno dei fornitori leader in questo settore. Ora, con BOBST, il nostro programma di certificazione, Boxplan e CITO-SYSTEM, disponiamo di tutti gli strumenti necessari per imprimere ulteriore impulso all’innovazione e alla standardizzazione, forgiando il futuro della produzione di utensili e imballaggi con spirito pionieristico”.</w:t>
      </w:r>
    </w:p>
    <w:p w14:paraId="1A67FDCA" w14:textId="77777777" w:rsidR="00CE49A4" w:rsidRPr="00CE49A4" w:rsidRDefault="00CE49A4">
      <w:pPr>
        <w:spacing w:after="200" w:line="276" w:lineRule="auto"/>
        <w:rPr>
          <w:rFonts w:ascii="Noto Sans" w:hAnsi="Noto Sans" w:cs="Noto Sans"/>
          <w:b/>
          <w:bCs/>
          <w:szCs w:val="19"/>
        </w:rPr>
      </w:pPr>
      <w:r w:rsidRPr="00CE49A4">
        <w:rPr>
          <w:rFonts w:ascii="Noto Sans" w:hAnsi="Noto Sans" w:cs="Noto Sans"/>
          <w:b/>
          <w:bCs/>
          <w:szCs w:val="19"/>
        </w:rPr>
        <w:br w:type="page"/>
      </w:r>
    </w:p>
    <w:p w14:paraId="227FFC29" w14:textId="77777777" w:rsidR="003E5180" w:rsidRPr="003C7A02" w:rsidRDefault="003E5180" w:rsidP="003C7A02">
      <w:pPr>
        <w:autoSpaceDE w:val="0"/>
        <w:autoSpaceDN w:val="0"/>
        <w:adjustRightInd w:val="0"/>
        <w:spacing w:line="240" w:lineRule="auto"/>
        <w:outlineLvl w:val="0"/>
        <w:rPr>
          <w:rFonts w:ascii="Noto Sans" w:hAnsi="Noto Sans" w:cs="Noto Sans"/>
          <w:b/>
          <w:bCs/>
          <w:szCs w:val="19"/>
        </w:rPr>
      </w:pPr>
      <w:r w:rsidRPr="003C7A02">
        <w:rPr>
          <w:rFonts w:ascii="Noto Sans" w:hAnsi="Noto Sans" w:cs="Noto Sans"/>
          <w:b/>
          <w:bCs/>
          <w:szCs w:val="19"/>
        </w:rPr>
        <w:lastRenderedPageBreak/>
        <w:t>A proposito di BOBST</w:t>
      </w:r>
    </w:p>
    <w:p w14:paraId="22F97934" w14:textId="77777777" w:rsidR="00185B8F" w:rsidRPr="003C7A02" w:rsidRDefault="00194654" w:rsidP="003C7A02">
      <w:pPr>
        <w:spacing w:line="240" w:lineRule="auto"/>
        <w:rPr>
          <w:rFonts w:ascii="Noto Sans" w:hAnsi="Noto Sans" w:cs="Noto Sans"/>
        </w:rPr>
      </w:pPr>
      <w:r w:rsidRPr="00194654">
        <w:rPr>
          <w:rFonts w:ascii="Noto Sans" w:hAnsi="Noto Sans" w:cs="Noto Sans"/>
        </w:rPr>
        <w:t>Il Gruppo Bobst è uno dei fornitori leader mondiali nel campo delle macchine e dei servizi per la lavorazione, la stampa e la trasformazione di substrati destinati ai settori delle etichette, degli imballaggi flessibili e del cartone teso e ondulato.</w:t>
      </w:r>
    </w:p>
    <w:p w14:paraId="57AB7E3B" w14:textId="77777777" w:rsidR="00185B8F" w:rsidRPr="003C7A02" w:rsidRDefault="00185B8F" w:rsidP="003C7A02">
      <w:pPr>
        <w:spacing w:line="240" w:lineRule="auto"/>
        <w:rPr>
          <w:rFonts w:ascii="Noto Sans" w:hAnsi="Noto Sans" w:cs="Noto Sans"/>
        </w:rPr>
      </w:pPr>
    </w:p>
    <w:p w14:paraId="69167C11" w14:textId="77777777" w:rsidR="003E5180" w:rsidRPr="003C7A02" w:rsidRDefault="00185B8F" w:rsidP="003C7A02">
      <w:pPr>
        <w:shd w:val="clear" w:color="auto" w:fill="FFFFFF"/>
        <w:spacing w:line="240" w:lineRule="auto"/>
        <w:rPr>
          <w:rFonts w:ascii="Noto Sans" w:hAnsi="Noto Sans" w:cs="Noto Sans"/>
          <w:szCs w:val="19"/>
          <w:lang w:eastAsia="fr-FR"/>
        </w:rPr>
      </w:pPr>
      <w:r w:rsidRPr="003C7A02">
        <w:rPr>
          <w:rFonts w:ascii="Noto Sans" w:hAnsi="Noto Sans" w:cs="Noto Sans"/>
        </w:rPr>
        <w:t>Fondata nel 1890 da Joseph Bobst a Losanna (Svizzera), BOBST è presente in oltre 50 paesi, possiede 1</w:t>
      </w:r>
      <w:r w:rsidR="00C30547" w:rsidRPr="003C7A02">
        <w:rPr>
          <w:rFonts w:ascii="Noto Sans" w:hAnsi="Noto Sans" w:cs="Noto Sans"/>
        </w:rPr>
        <w:t>5</w:t>
      </w:r>
      <w:r w:rsidRPr="003C7A02">
        <w:rPr>
          <w:rFonts w:ascii="Noto Sans" w:hAnsi="Noto Sans" w:cs="Noto Sans"/>
        </w:rPr>
        <w:t xml:space="preserve"> stabilimenti produttivi in 8 paesi e impiega oltre 5</w:t>
      </w:r>
      <w:r w:rsidRPr="003C7A02">
        <w:rPr>
          <w:rFonts w:ascii="Noto Sans" w:hAnsi="Noto Sans" w:cs="Noto Sans"/>
          <w:sz w:val="8"/>
          <w:szCs w:val="8"/>
        </w:rPr>
        <w:t xml:space="preserve"> </w:t>
      </w:r>
      <w:r w:rsidR="00C30547" w:rsidRPr="003C7A02">
        <w:rPr>
          <w:rFonts w:ascii="Noto Sans" w:hAnsi="Noto Sans" w:cs="Noto Sans"/>
        </w:rPr>
        <w:t>5</w:t>
      </w:r>
      <w:r w:rsidRPr="003C7A02">
        <w:rPr>
          <w:rFonts w:ascii="Noto Sans" w:hAnsi="Noto Sans" w:cs="Noto Sans"/>
        </w:rPr>
        <w:t xml:space="preserve">00 persone in tutto il mondo. </w:t>
      </w:r>
      <w:r w:rsidRPr="003C7A02">
        <w:rPr>
          <w:rFonts w:ascii="Noto Sans" w:hAnsi="Noto Sans" w:cs="Noto Sans"/>
          <w:szCs w:val="19"/>
          <w:lang w:eastAsia="fr-FR"/>
        </w:rPr>
        <w:t xml:space="preserve">Il fatturato consolidato al 31 dicembre </w:t>
      </w:r>
      <w:r w:rsidR="00C30547" w:rsidRPr="003C7A02">
        <w:rPr>
          <w:rFonts w:ascii="Noto Sans" w:hAnsi="Noto Sans" w:cs="Noto Sans"/>
        </w:rPr>
        <w:t>2019</w:t>
      </w:r>
      <w:r w:rsidRPr="003C7A02">
        <w:rPr>
          <w:rFonts w:ascii="Noto Sans" w:hAnsi="Noto Sans" w:cs="Noto Sans"/>
        </w:rPr>
        <w:t xml:space="preserve"> </w:t>
      </w:r>
      <w:r w:rsidRPr="003C7A02">
        <w:rPr>
          <w:rFonts w:ascii="Noto Sans" w:hAnsi="Noto Sans" w:cs="Noto Sans"/>
          <w:szCs w:val="19"/>
          <w:lang w:eastAsia="fr-FR"/>
        </w:rPr>
        <w:t>si è attestato a</w:t>
      </w:r>
      <w:r w:rsidRPr="003C7A02" w:rsidDel="00F77060">
        <w:rPr>
          <w:rFonts w:ascii="Noto Sans" w:hAnsi="Noto Sans" w:cs="Noto Sans"/>
        </w:rPr>
        <w:t xml:space="preserve"> </w:t>
      </w:r>
      <w:r w:rsidRPr="003C7A02">
        <w:rPr>
          <w:rFonts w:ascii="Noto Sans" w:hAnsi="Noto Sans" w:cs="Noto Sans"/>
        </w:rPr>
        <w:t>CHF 1</w:t>
      </w:r>
      <w:r w:rsidRPr="003C7A02">
        <w:rPr>
          <w:rFonts w:ascii="Noto Sans" w:hAnsi="Noto Sans" w:cs="Noto Sans"/>
          <w:sz w:val="8"/>
          <w:szCs w:val="8"/>
        </w:rPr>
        <w:t xml:space="preserve"> </w:t>
      </w:r>
      <w:r w:rsidR="00C30547" w:rsidRPr="003C7A02">
        <w:rPr>
          <w:rFonts w:ascii="Noto Sans" w:hAnsi="Noto Sans" w:cs="Noto Sans"/>
        </w:rPr>
        <w:t>636</w:t>
      </w:r>
      <w:r w:rsidRPr="003C7A02">
        <w:rPr>
          <w:rFonts w:ascii="Noto Sans" w:hAnsi="Noto Sans" w:cs="Noto Sans"/>
        </w:rPr>
        <w:t xml:space="preserve"> milioni.</w:t>
      </w:r>
    </w:p>
    <w:p w14:paraId="1EA281D4" w14:textId="77777777" w:rsidR="003E5180" w:rsidRPr="003C7A02" w:rsidRDefault="003E5180" w:rsidP="003C7A02">
      <w:pPr>
        <w:shd w:val="clear" w:color="auto" w:fill="FFFFFF"/>
        <w:spacing w:line="240" w:lineRule="auto"/>
        <w:rPr>
          <w:rFonts w:ascii="Noto Sans" w:hAnsi="Noto Sans" w:cs="Noto Sans"/>
          <w:szCs w:val="19"/>
          <w:lang w:eastAsia="fr-FR"/>
        </w:rPr>
      </w:pPr>
    </w:p>
    <w:p w14:paraId="5B5B59D6" w14:textId="16FB6089" w:rsidR="00CE49A4" w:rsidRPr="00CE49A4" w:rsidRDefault="00CE49A4" w:rsidP="00CE49A4">
      <w:pPr>
        <w:spacing w:line="240" w:lineRule="auto"/>
        <w:rPr>
          <w:rFonts w:ascii="Noto Sans" w:hAnsi="Noto Sans" w:cs="Noto Sans"/>
          <w:b/>
          <w:bCs/>
          <w:szCs w:val="19"/>
          <w:lang w:eastAsia="zh-CN"/>
        </w:rPr>
      </w:pPr>
      <w:r w:rsidRPr="00CE49A4">
        <w:rPr>
          <w:rFonts w:ascii="Noto Sans" w:hAnsi="Noto Sans" w:cs="Noto Sans"/>
          <w:b/>
          <w:bCs/>
          <w:szCs w:val="19"/>
          <w:lang w:eastAsia="zh-CN"/>
        </w:rPr>
        <w:t>Domande e ulteriori informazioni</w:t>
      </w:r>
      <w:r w:rsidR="00642F76">
        <w:rPr>
          <w:rFonts w:ascii="Noto Sans" w:hAnsi="Noto Sans" w:cs="Noto Sans"/>
          <w:b/>
          <w:bCs/>
          <w:szCs w:val="19"/>
          <w:lang w:eastAsia="zh-CN"/>
        </w:rPr>
        <w:t xml:space="preserve"> BOBST</w:t>
      </w:r>
    </w:p>
    <w:p w14:paraId="0ADA44C6" w14:textId="77777777" w:rsidR="00AE41C9" w:rsidRPr="00642F76" w:rsidRDefault="00AE41C9" w:rsidP="00AE41C9">
      <w:pPr>
        <w:spacing w:line="240" w:lineRule="auto"/>
        <w:rPr>
          <w:rFonts w:ascii="Noto Sans" w:hAnsi="Noto Sans" w:cs="Noto Sans"/>
          <w:szCs w:val="19"/>
          <w:lang w:eastAsia="zh-CN"/>
        </w:rPr>
      </w:pPr>
      <w:r w:rsidRPr="00642F76">
        <w:rPr>
          <w:rFonts w:ascii="Noto Sans" w:hAnsi="Noto Sans" w:cs="Noto Sans"/>
          <w:szCs w:val="19"/>
          <w:lang w:eastAsia="zh-CN"/>
        </w:rPr>
        <w:t>Gudrun Alex</w:t>
      </w:r>
      <w:r w:rsidRPr="00642F76">
        <w:rPr>
          <w:rFonts w:ascii="Noto Sans" w:hAnsi="Noto Sans" w:cs="Noto Sans"/>
          <w:szCs w:val="19"/>
          <w:lang w:eastAsia="zh-CN"/>
        </w:rPr>
        <w:br/>
        <w:t>BOBST PR Representative</w:t>
      </w:r>
    </w:p>
    <w:p w14:paraId="728D0637" w14:textId="77777777" w:rsidR="00AE41C9" w:rsidRPr="00642F76" w:rsidRDefault="00AE41C9" w:rsidP="00AE41C9">
      <w:pPr>
        <w:spacing w:line="240" w:lineRule="auto"/>
        <w:rPr>
          <w:rFonts w:ascii="Noto Sans" w:hAnsi="Noto Sans" w:cs="Noto Sans"/>
          <w:szCs w:val="19"/>
          <w:lang w:val="fr-FR" w:eastAsia="zh-CN"/>
        </w:rPr>
      </w:pPr>
      <w:r w:rsidRPr="00642F76">
        <w:rPr>
          <w:rFonts w:ascii="Noto Sans" w:hAnsi="Noto Sans" w:cs="Noto Sans"/>
          <w:szCs w:val="19"/>
          <w:lang w:val="fr-FR" w:eastAsia="zh-CN"/>
        </w:rPr>
        <w:t xml:space="preserve">Tel.: +49 211 58 58 66 66 </w:t>
      </w:r>
    </w:p>
    <w:p w14:paraId="27346537" w14:textId="77777777" w:rsidR="00AE41C9" w:rsidRPr="00642F76" w:rsidRDefault="00AE41C9" w:rsidP="00AE41C9">
      <w:pPr>
        <w:spacing w:line="240" w:lineRule="auto"/>
        <w:rPr>
          <w:rFonts w:ascii="Noto Sans" w:hAnsi="Noto Sans" w:cs="Noto Sans"/>
          <w:szCs w:val="19"/>
          <w:lang w:val="fr-FR" w:eastAsia="zh-CN"/>
        </w:rPr>
      </w:pPr>
      <w:r w:rsidRPr="00642F76">
        <w:rPr>
          <w:rFonts w:ascii="Noto Sans" w:hAnsi="Noto Sans" w:cs="Noto Sans"/>
          <w:szCs w:val="19"/>
          <w:lang w:val="fr-FR" w:eastAsia="zh-CN"/>
        </w:rPr>
        <w:t>Mobile: +49 160 48 41 439</w:t>
      </w:r>
    </w:p>
    <w:p w14:paraId="201BC4ED" w14:textId="760F6F1E" w:rsidR="00AE41C9" w:rsidRPr="00642F76" w:rsidRDefault="00AE41C9" w:rsidP="00AE41C9">
      <w:pPr>
        <w:spacing w:line="240" w:lineRule="auto"/>
        <w:rPr>
          <w:rFonts w:ascii="Noto Sans" w:hAnsi="Noto Sans" w:cs="Noto Sans"/>
          <w:szCs w:val="19"/>
          <w:lang w:val="fr-FR" w:eastAsia="zh-CN"/>
        </w:rPr>
      </w:pPr>
      <w:r w:rsidRPr="00642F76">
        <w:rPr>
          <w:rFonts w:ascii="Noto Sans" w:hAnsi="Noto Sans" w:cs="Noto Sans"/>
          <w:szCs w:val="19"/>
          <w:lang w:val="fr-FR" w:eastAsia="zh-CN"/>
        </w:rPr>
        <w:t xml:space="preserve">Email: </w:t>
      </w:r>
      <w:hyperlink r:id="rId8" w:history="1">
        <w:r w:rsidRPr="00642F76">
          <w:rPr>
            <w:rStyle w:val="Hyperlink"/>
            <w:rFonts w:ascii="Noto Sans" w:hAnsi="Noto Sans" w:cs="Noto Sans"/>
            <w:szCs w:val="19"/>
            <w:lang w:val="fr-FR" w:eastAsia="zh-CN"/>
          </w:rPr>
          <w:t>gudrun.alex@bobst.com</w:t>
        </w:r>
      </w:hyperlink>
      <w:bookmarkStart w:id="0" w:name="_GoBack"/>
      <w:bookmarkEnd w:id="0"/>
    </w:p>
    <w:p w14:paraId="4926BAF3" w14:textId="77777777" w:rsidR="00AE41C9" w:rsidRPr="00642F76" w:rsidRDefault="00AE41C9" w:rsidP="00AE41C9">
      <w:pPr>
        <w:spacing w:line="240" w:lineRule="auto"/>
        <w:rPr>
          <w:rFonts w:ascii="Noto Sans" w:hAnsi="Noto Sans" w:cs="Noto Sans"/>
          <w:szCs w:val="19"/>
          <w:u w:val="single"/>
          <w:lang w:val="fr-FR" w:eastAsia="zh-CN"/>
        </w:rPr>
      </w:pPr>
    </w:p>
    <w:p w14:paraId="0481CB3B" w14:textId="77777777" w:rsidR="00CE49A4" w:rsidRPr="00642F76" w:rsidRDefault="00CE49A4" w:rsidP="00CE49A4">
      <w:pPr>
        <w:spacing w:line="240" w:lineRule="auto"/>
        <w:rPr>
          <w:rFonts w:ascii="Noto Sans" w:hAnsi="Noto Sans" w:cs="Noto Sans"/>
          <w:szCs w:val="19"/>
          <w:lang w:val="fr-FR" w:eastAsia="zh-CN"/>
        </w:rPr>
      </w:pPr>
    </w:p>
    <w:p w14:paraId="025E4A83" w14:textId="359DDAC9" w:rsidR="00CE49A4" w:rsidRPr="00CE49A4" w:rsidRDefault="00642F76" w:rsidP="00642F76">
      <w:pPr>
        <w:autoSpaceDE w:val="0"/>
        <w:autoSpaceDN w:val="0"/>
        <w:adjustRightInd w:val="0"/>
        <w:spacing w:line="240" w:lineRule="auto"/>
        <w:outlineLvl w:val="0"/>
        <w:rPr>
          <w:rFonts w:ascii="Noto Sans" w:hAnsi="Noto Sans" w:cs="Noto Sans"/>
          <w:b/>
          <w:bCs/>
          <w:szCs w:val="19"/>
          <w:lang w:eastAsia="zh-CN"/>
        </w:rPr>
      </w:pPr>
      <w:r w:rsidRPr="003C7A02">
        <w:rPr>
          <w:rFonts w:ascii="Noto Sans" w:hAnsi="Noto Sans" w:cs="Noto Sans"/>
          <w:b/>
          <w:bCs/>
          <w:szCs w:val="19"/>
        </w:rPr>
        <w:t xml:space="preserve">A proposito di </w:t>
      </w:r>
      <w:r w:rsidR="00CE49A4" w:rsidRPr="00CE49A4">
        <w:rPr>
          <w:rFonts w:ascii="Noto Sans" w:hAnsi="Noto Sans" w:cs="Noto Sans"/>
          <w:b/>
          <w:bCs/>
          <w:szCs w:val="19"/>
          <w:lang w:eastAsia="zh-CN"/>
        </w:rPr>
        <w:t xml:space="preserve">CITO-SYSTEM </w:t>
      </w:r>
    </w:p>
    <w:p w14:paraId="765D4047" w14:textId="77777777" w:rsidR="00CE49A4" w:rsidRPr="003C7A02" w:rsidRDefault="00CE49A4" w:rsidP="00CE49A4">
      <w:pPr>
        <w:spacing w:line="240" w:lineRule="auto"/>
        <w:rPr>
          <w:rFonts w:ascii="Noto Sans" w:hAnsi="Noto Sans" w:cs="Noto Sans"/>
          <w:szCs w:val="19"/>
          <w:lang w:eastAsia="zh-CN"/>
        </w:rPr>
      </w:pPr>
      <w:r w:rsidRPr="00CE49A4">
        <w:rPr>
          <w:rFonts w:ascii="Noto Sans" w:hAnsi="Noto Sans" w:cs="Noto Sans"/>
          <w:szCs w:val="19"/>
          <w:lang w:eastAsia="zh-CN"/>
        </w:rPr>
        <w:t>CITO-SYSTEM è una società internazionale privata con sede a Schwaig, in Germania. È un operatore leader nei sistemi di cordonatura per il settore degli imballaggi. Originariamente fondata nel 1906 come azienda produttrice di scatole, CITO-SYSTEM vanta un know-how riconosciuto nella produzione di imballaggi in carta, cartoncino e cartone ondulato. Tra i suoi clienti annovera aziende di trasformazione di cartone ondulato, produttori di espositori, aziende produttrici di scatole in cartone teso, produttori di fustelle e aziende di stampa in ogni continente. Ha un organico di 2</w:t>
      </w:r>
      <w:r w:rsidR="00194654">
        <w:rPr>
          <w:rFonts w:ascii="Noto Sans" w:hAnsi="Noto Sans" w:cs="Noto Sans"/>
          <w:szCs w:val="19"/>
          <w:lang w:eastAsia="zh-CN"/>
        </w:rPr>
        <w:t>4</w:t>
      </w:r>
      <w:r w:rsidRPr="00CE49A4">
        <w:rPr>
          <w:rFonts w:ascii="Noto Sans" w:hAnsi="Noto Sans" w:cs="Noto Sans"/>
          <w:szCs w:val="19"/>
          <w:lang w:eastAsia="zh-CN"/>
        </w:rPr>
        <w:t>0 addetti.</w:t>
      </w:r>
    </w:p>
    <w:p w14:paraId="7277E8F1" w14:textId="77777777" w:rsidR="003E5180" w:rsidRDefault="003E5180" w:rsidP="003C7A02">
      <w:pPr>
        <w:spacing w:line="240" w:lineRule="auto"/>
        <w:rPr>
          <w:rFonts w:ascii="Noto Sans" w:hAnsi="Noto Sans" w:cs="Noto Sans"/>
          <w:szCs w:val="19"/>
          <w:lang w:eastAsia="zh-CN"/>
        </w:rPr>
      </w:pPr>
    </w:p>
    <w:p w14:paraId="7D304DC6" w14:textId="3F76584B" w:rsidR="00CE49A4" w:rsidRPr="00CE49A4" w:rsidRDefault="00642F76" w:rsidP="00CE49A4">
      <w:pPr>
        <w:spacing w:line="240" w:lineRule="auto"/>
        <w:rPr>
          <w:rFonts w:ascii="Noto Sans" w:hAnsi="Noto Sans" w:cs="Noto Sans"/>
          <w:b/>
          <w:bCs/>
          <w:szCs w:val="19"/>
          <w:lang w:eastAsia="zh-CN"/>
        </w:rPr>
      </w:pPr>
      <w:r w:rsidRPr="00CE49A4">
        <w:rPr>
          <w:rFonts w:ascii="Noto Sans" w:hAnsi="Noto Sans" w:cs="Noto Sans"/>
          <w:b/>
          <w:bCs/>
          <w:szCs w:val="19"/>
          <w:lang w:eastAsia="zh-CN"/>
        </w:rPr>
        <w:t>Domande e ulteriori informazioni</w:t>
      </w:r>
      <w:r>
        <w:rPr>
          <w:rFonts w:ascii="Noto Sans" w:hAnsi="Noto Sans" w:cs="Noto Sans"/>
          <w:b/>
          <w:bCs/>
          <w:szCs w:val="19"/>
          <w:lang w:eastAsia="zh-CN"/>
        </w:rPr>
        <w:t xml:space="preserve"> </w:t>
      </w:r>
      <w:r w:rsidR="00CE49A4">
        <w:rPr>
          <w:rFonts w:ascii="Noto Sans" w:hAnsi="Noto Sans" w:cs="Noto Sans"/>
          <w:b/>
          <w:bCs/>
          <w:szCs w:val="19"/>
          <w:lang w:eastAsia="zh-CN"/>
        </w:rPr>
        <w:t>CITO-SYSTEM</w:t>
      </w:r>
    </w:p>
    <w:p w14:paraId="4124983F" w14:textId="77777777" w:rsidR="00CE49A4" w:rsidRPr="00CE49A4" w:rsidRDefault="00194654" w:rsidP="00CE49A4">
      <w:pPr>
        <w:spacing w:line="240" w:lineRule="auto"/>
        <w:rPr>
          <w:rFonts w:ascii="Noto Sans" w:hAnsi="Noto Sans" w:cs="Noto Sans"/>
          <w:szCs w:val="19"/>
          <w:lang w:eastAsia="zh-CN"/>
        </w:rPr>
      </w:pPr>
      <w:r>
        <w:rPr>
          <w:rFonts w:ascii="Noto Sans" w:hAnsi="Noto Sans" w:cs="Noto Sans"/>
          <w:szCs w:val="19"/>
          <w:lang w:eastAsia="zh-CN"/>
        </w:rPr>
        <w:t>Jürgen Marië</w:t>
      </w:r>
      <w:r w:rsidR="00CE49A4" w:rsidRPr="00CE49A4">
        <w:rPr>
          <w:rFonts w:ascii="Noto Sans" w:hAnsi="Noto Sans" w:cs="Noto Sans"/>
          <w:szCs w:val="19"/>
          <w:lang w:eastAsia="zh-CN"/>
        </w:rPr>
        <w:t>n</w:t>
      </w:r>
    </w:p>
    <w:p w14:paraId="33F17158" w14:textId="77777777" w:rsidR="00CE49A4" w:rsidRPr="00CE49A4" w:rsidRDefault="00CE49A4" w:rsidP="00CE49A4">
      <w:pPr>
        <w:spacing w:line="240" w:lineRule="auto"/>
        <w:rPr>
          <w:rFonts w:ascii="Noto Sans" w:hAnsi="Noto Sans" w:cs="Noto Sans"/>
          <w:szCs w:val="19"/>
          <w:lang w:eastAsia="zh-CN"/>
        </w:rPr>
      </w:pPr>
      <w:r w:rsidRPr="00CE49A4">
        <w:rPr>
          <w:rFonts w:ascii="Noto Sans" w:hAnsi="Noto Sans" w:cs="Noto Sans"/>
          <w:szCs w:val="19"/>
          <w:lang w:eastAsia="zh-CN"/>
        </w:rPr>
        <w:t>CITO-SYSTEM GmbH</w:t>
      </w:r>
    </w:p>
    <w:p w14:paraId="5096093F" w14:textId="77777777" w:rsidR="00CE49A4" w:rsidRPr="00CE49A4" w:rsidRDefault="00CE49A4" w:rsidP="00CE49A4">
      <w:pPr>
        <w:spacing w:line="240" w:lineRule="auto"/>
        <w:rPr>
          <w:rFonts w:ascii="Noto Sans" w:hAnsi="Noto Sans" w:cs="Noto Sans"/>
          <w:szCs w:val="19"/>
          <w:lang w:eastAsia="zh-CN"/>
        </w:rPr>
      </w:pPr>
      <w:r w:rsidRPr="00CE49A4">
        <w:rPr>
          <w:rFonts w:ascii="Noto Sans" w:hAnsi="Noto Sans" w:cs="Noto Sans"/>
          <w:szCs w:val="19"/>
          <w:lang w:eastAsia="zh-CN"/>
        </w:rPr>
        <w:t xml:space="preserve">Amministratore delegato </w:t>
      </w:r>
    </w:p>
    <w:p w14:paraId="26ED8C48" w14:textId="77777777" w:rsidR="00CE49A4" w:rsidRPr="00CE49A4" w:rsidRDefault="00CE49A4" w:rsidP="00CE49A4">
      <w:pPr>
        <w:spacing w:line="240" w:lineRule="auto"/>
        <w:rPr>
          <w:rFonts w:ascii="Noto Sans" w:hAnsi="Noto Sans" w:cs="Noto Sans"/>
          <w:szCs w:val="19"/>
          <w:lang w:eastAsia="zh-CN"/>
        </w:rPr>
      </w:pPr>
      <w:r w:rsidRPr="00CE49A4">
        <w:rPr>
          <w:rFonts w:ascii="Noto Sans" w:hAnsi="Noto Sans" w:cs="Noto Sans"/>
          <w:szCs w:val="19"/>
          <w:lang w:eastAsia="zh-CN"/>
        </w:rPr>
        <w:t>Tel. +49 911 95885-0</w:t>
      </w:r>
    </w:p>
    <w:p w14:paraId="022B6A32" w14:textId="77777777" w:rsidR="00CE49A4" w:rsidRDefault="00CE49A4" w:rsidP="00CE49A4">
      <w:pPr>
        <w:spacing w:line="240" w:lineRule="auto"/>
        <w:rPr>
          <w:rFonts w:ascii="Noto Sans" w:hAnsi="Noto Sans" w:cs="Noto Sans"/>
          <w:szCs w:val="19"/>
          <w:lang w:eastAsia="zh-CN"/>
        </w:rPr>
      </w:pPr>
      <w:r w:rsidRPr="00CE49A4">
        <w:rPr>
          <w:rFonts w:ascii="Noto Sans" w:hAnsi="Noto Sans" w:cs="Noto Sans"/>
          <w:szCs w:val="19"/>
          <w:lang w:eastAsia="zh-CN"/>
        </w:rPr>
        <w:t xml:space="preserve">E-mail: </w:t>
      </w:r>
      <w:hyperlink r:id="rId9" w:history="1">
        <w:r w:rsidRPr="00592157">
          <w:rPr>
            <w:rStyle w:val="Hyperlink"/>
            <w:rFonts w:ascii="Noto Sans" w:hAnsi="Noto Sans" w:cs="Noto Sans"/>
            <w:szCs w:val="19"/>
            <w:lang w:eastAsia="zh-CN"/>
          </w:rPr>
          <w:t>info@cito.de</w:t>
        </w:r>
      </w:hyperlink>
    </w:p>
    <w:p w14:paraId="5695B0F1" w14:textId="77777777" w:rsidR="00CE49A4" w:rsidRDefault="00CE49A4">
      <w:pPr>
        <w:spacing w:after="200" w:line="276" w:lineRule="auto"/>
        <w:rPr>
          <w:rFonts w:ascii="Noto Sans" w:hAnsi="Noto Sans" w:cs="Noto Sans"/>
        </w:rPr>
      </w:pPr>
      <w:r>
        <w:rPr>
          <w:rFonts w:ascii="Noto Sans" w:hAnsi="Noto Sans" w:cs="Noto Sans"/>
        </w:rPr>
        <w:br w:type="page"/>
      </w:r>
    </w:p>
    <w:p w14:paraId="47B1F0E8" w14:textId="77777777" w:rsidR="00CE49A4" w:rsidRPr="000D6FB2" w:rsidRDefault="00CE49A4" w:rsidP="00CE49A4">
      <w:pPr>
        <w:spacing w:line="240" w:lineRule="auto"/>
        <w:rPr>
          <w:rFonts w:ascii="Noto Sans" w:hAnsi="Noto Sans" w:cs="Noto Sans"/>
          <w:b/>
          <w:bCs/>
          <w:szCs w:val="19"/>
          <w:lang w:val="en-US"/>
        </w:rPr>
      </w:pPr>
      <w:r w:rsidRPr="000D6FB2">
        <w:rPr>
          <w:rFonts w:ascii="Noto Sans" w:hAnsi="Noto Sans" w:cs="Noto Sans"/>
          <w:b/>
          <w:bCs/>
          <w:szCs w:val="19"/>
          <w:lang w:val="en-US"/>
        </w:rPr>
        <w:lastRenderedPageBreak/>
        <w:t>Security symbols</w:t>
      </w:r>
    </w:p>
    <w:p w14:paraId="1073DF95" w14:textId="77777777" w:rsidR="00CE49A4" w:rsidRPr="000D6FB2" w:rsidRDefault="00CE49A4" w:rsidP="00CE49A4">
      <w:pPr>
        <w:spacing w:line="240" w:lineRule="auto"/>
        <w:rPr>
          <w:rFonts w:ascii="Noto Sans" w:hAnsi="Noto Sans" w:cs="Noto Sans"/>
          <w:szCs w:val="19"/>
          <w:lang w:val="en-US"/>
        </w:rPr>
      </w:pPr>
      <w:r w:rsidRPr="000D6FB2">
        <w:rPr>
          <w:rFonts w:ascii="Noto Sans" w:hAnsi="Noto Sans" w:cs="Noto Sans"/>
          <w:szCs w:val="19"/>
          <w:lang w:val="en-US"/>
        </w:rPr>
        <w:t>SIX SWISS EXCHANGE: BOBNN or 1268465</w:t>
      </w:r>
    </w:p>
    <w:p w14:paraId="48550ECD" w14:textId="77777777" w:rsidR="00CE49A4" w:rsidRPr="000D6FB2" w:rsidRDefault="00CE49A4" w:rsidP="00CE49A4">
      <w:pPr>
        <w:spacing w:line="240" w:lineRule="auto"/>
        <w:rPr>
          <w:rFonts w:ascii="Noto Sans" w:hAnsi="Noto Sans" w:cs="Noto Sans"/>
          <w:szCs w:val="19"/>
          <w:lang w:val="en-US"/>
        </w:rPr>
      </w:pPr>
      <w:r w:rsidRPr="000D6FB2">
        <w:rPr>
          <w:rFonts w:ascii="Noto Sans" w:hAnsi="Noto Sans" w:cs="Noto Sans"/>
          <w:szCs w:val="19"/>
          <w:lang w:val="en-US"/>
        </w:rPr>
        <w:t>ISIN: CH0012684657</w:t>
      </w:r>
    </w:p>
    <w:p w14:paraId="0225A6BE" w14:textId="77777777" w:rsidR="00CE49A4" w:rsidRPr="000D6FB2" w:rsidRDefault="00CE49A4" w:rsidP="00CE49A4">
      <w:pPr>
        <w:spacing w:line="240" w:lineRule="auto"/>
        <w:rPr>
          <w:rFonts w:ascii="Noto Sans" w:hAnsi="Noto Sans" w:cs="Noto Sans"/>
          <w:szCs w:val="19"/>
          <w:lang w:val="en-US"/>
        </w:rPr>
      </w:pPr>
      <w:r w:rsidRPr="000D6FB2">
        <w:rPr>
          <w:rFonts w:ascii="Noto Sans" w:hAnsi="Noto Sans" w:cs="Noto Sans"/>
          <w:szCs w:val="19"/>
          <w:lang w:val="en-US"/>
        </w:rPr>
        <w:t xml:space="preserve">SIX </w:t>
      </w:r>
      <w:proofErr w:type="spellStart"/>
      <w:r w:rsidRPr="000D6FB2">
        <w:rPr>
          <w:rFonts w:ascii="Noto Sans" w:hAnsi="Noto Sans" w:cs="Noto Sans"/>
          <w:szCs w:val="19"/>
          <w:lang w:val="en-US"/>
        </w:rPr>
        <w:t>Telekurs</w:t>
      </w:r>
      <w:proofErr w:type="spellEnd"/>
      <w:r w:rsidRPr="000D6FB2">
        <w:rPr>
          <w:rFonts w:ascii="Noto Sans" w:hAnsi="Noto Sans" w:cs="Noto Sans"/>
          <w:szCs w:val="19"/>
          <w:lang w:val="en-US"/>
        </w:rPr>
        <w:t>: BOBNN,4 or 1268465,4</w:t>
      </w:r>
    </w:p>
    <w:p w14:paraId="797A7972" w14:textId="77777777" w:rsidR="00CE49A4" w:rsidRPr="00AE41C9" w:rsidRDefault="00CE49A4" w:rsidP="00CE49A4">
      <w:pPr>
        <w:spacing w:line="240" w:lineRule="auto"/>
        <w:rPr>
          <w:rFonts w:ascii="Noto Sans" w:hAnsi="Noto Sans" w:cs="Noto Sans"/>
          <w:szCs w:val="19"/>
          <w:lang w:val="de-DE"/>
        </w:rPr>
      </w:pPr>
      <w:r w:rsidRPr="00AE41C9">
        <w:rPr>
          <w:rFonts w:ascii="Noto Sans" w:hAnsi="Noto Sans" w:cs="Noto Sans"/>
          <w:szCs w:val="19"/>
          <w:lang w:val="de-DE"/>
        </w:rPr>
        <w:t>Bloomberg: BOBNN SW</w:t>
      </w:r>
    </w:p>
    <w:p w14:paraId="6A9213FC" w14:textId="77777777" w:rsidR="00CE49A4" w:rsidRPr="00AE41C9" w:rsidRDefault="00CE49A4" w:rsidP="00CE49A4">
      <w:pPr>
        <w:spacing w:line="240" w:lineRule="auto"/>
        <w:rPr>
          <w:rFonts w:ascii="Noto Sans" w:hAnsi="Noto Sans" w:cs="Noto Sans"/>
          <w:szCs w:val="19"/>
          <w:lang w:val="de-DE"/>
        </w:rPr>
      </w:pPr>
      <w:r w:rsidRPr="00AE41C9">
        <w:rPr>
          <w:rFonts w:ascii="Noto Sans" w:hAnsi="Noto Sans" w:cs="Noto Sans"/>
          <w:szCs w:val="19"/>
          <w:lang w:val="de-DE"/>
        </w:rPr>
        <w:t>Reuters: BOBNN.S</w:t>
      </w:r>
    </w:p>
    <w:p w14:paraId="011587FD" w14:textId="77777777" w:rsidR="00CE49A4" w:rsidRPr="00AE41C9" w:rsidRDefault="00CE49A4" w:rsidP="00CE49A4">
      <w:pPr>
        <w:spacing w:line="240" w:lineRule="auto"/>
        <w:rPr>
          <w:rFonts w:ascii="Noto Sans" w:hAnsi="Noto Sans" w:cs="Noto Sans"/>
          <w:szCs w:val="19"/>
          <w:lang w:val="de-DE"/>
        </w:rPr>
      </w:pPr>
    </w:p>
    <w:p w14:paraId="320E956E" w14:textId="77777777" w:rsidR="00CE49A4" w:rsidRPr="000D6FB2" w:rsidRDefault="00CE49A4" w:rsidP="00CE49A4">
      <w:pPr>
        <w:spacing w:line="240" w:lineRule="auto"/>
        <w:rPr>
          <w:rFonts w:ascii="Noto Sans" w:hAnsi="Noto Sans" w:cs="Noto Sans"/>
          <w:b/>
          <w:bCs/>
          <w:szCs w:val="19"/>
          <w:lang w:val="en-US"/>
        </w:rPr>
      </w:pPr>
      <w:r w:rsidRPr="000D6FB2">
        <w:rPr>
          <w:rFonts w:ascii="Noto Sans" w:hAnsi="Noto Sans" w:cs="Noto Sans"/>
          <w:b/>
          <w:bCs/>
          <w:szCs w:val="19"/>
          <w:lang w:val="en-US"/>
        </w:rPr>
        <w:t>Disclaimer</w:t>
      </w:r>
    </w:p>
    <w:p w14:paraId="7487705B" w14:textId="77777777" w:rsidR="00CE49A4" w:rsidRPr="000D6FB2" w:rsidRDefault="00CE49A4" w:rsidP="00CE49A4">
      <w:pPr>
        <w:spacing w:line="240" w:lineRule="auto"/>
        <w:rPr>
          <w:rFonts w:ascii="Noto Sans" w:hAnsi="Noto Sans" w:cs="Noto Sans"/>
          <w:szCs w:val="19"/>
          <w:lang w:val="en-US"/>
        </w:rPr>
      </w:pPr>
      <w:r w:rsidRPr="000D6FB2">
        <w:rPr>
          <w:rFonts w:ascii="Noto Sans" w:hAnsi="Noto Sans" w:cs="Noto Sans"/>
          <w:szCs w:val="19"/>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0D6FB2">
        <w:rPr>
          <w:rFonts w:ascii="Noto Sans" w:hAnsi="Noto Sans" w:cs="Noto Sans"/>
          <w:szCs w:val="19"/>
          <w:lang w:val="en-US"/>
        </w:rPr>
        <w:t>forward looking</w:t>
      </w:r>
      <w:proofErr w:type="gramEnd"/>
      <w:r w:rsidRPr="000D6FB2">
        <w:rPr>
          <w:rFonts w:ascii="Noto Sans" w:hAnsi="Noto Sans" w:cs="Noto Sans"/>
          <w:szCs w:val="19"/>
          <w:lang w:val="en-US"/>
        </w:rPr>
        <w:t xml:space="preserve"> statements constantly, whether as a result of new information, future events or otherwise.</w:t>
      </w:r>
    </w:p>
    <w:p w14:paraId="0AEE3EC6" w14:textId="77777777" w:rsidR="00CE49A4" w:rsidRPr="000D6FB2" w:rsidRDefault="00CE49A4" w:rsidP="00CE49A4">
      <w:pPr>
        <w:spacing w:line="240" w:lineRule="auto"/>
        <w:rPr>
          <w:rFonts w:ascii="Noto Sans" w:hAnsi="Noto Sans" w:cs="Noto Sans"/>
          <w:szCs w:val="19"/>
          <w:lang w:val="en-US"/>
        </w:rPr>
      </w:pPr>
    </w:p>
    <w:sectPr w:rsidR="00CE49A4" w:rsidRPr="000D6FB2" w:rsidSect="00F1561C">
      <w:headerReference w:type="default" r:id="rId10"/>
      <w:footerReference w:type="default" r:id="rId11"/>
      <w:headerReference w:type="first" r:id="rId12"/>
      <w:footerReference w:type="first" r:id="rId13"/>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1D28" w14:textId="77777777" w:rsidR="0056223A" w:rsidRDefault="0056223A" w:rsidP="00BB5BE9">
      <w:pPr>
        <w:spacing w:line="240" w:lineRule="auto"/>
      </w:pPr>
      <w:r>
        <w:separator/>
      </w:r>
    </w:p>
  </w:endnote>
  <w:endnote w:type="continuationSeparator" w:id="0">
    <w:p w14:paraId="1C9D65F9" w14:textId="77777777" w:rsidR="0056223A" w:rsidRDefault="0056223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7DCA" w14:textId="77777777" w:rsidR="00CE49A4" w:rsidRPr="00594FD7" w:rsidRDefault="00CE49A4" w:rsidP="00CE49A4">
    <w:pPr>
      <w:pStyle w:val="LegalFooter"/>
      <w:rPr>
        <w:rFonts w:ascii="Noto Sans" w:hAnsi="Noto Sans" w:cs="Noto Sans"/>
      </w:rPr>
    </w:pPr>
    <w:r w:rsidRPr="00594FD7">
      <w:rPr>
        <w:rFonts w:ascii="Noto Sans" w:hAnsi="Noto Sans" w:cs="Noto Sans"/>
      </w:rPr>
      <w:t>Comunicato stampa |</w:t>
    </w:r>
    <w:r>
      <w:rPr>
        <w:rFonts w:ascii="Noto Sans" w:hAnsi="Noto Sans" w:cs="Noto Sans"/>
      </w:rPr>
      <w:t xml:space="preserve"> </w:t>
    </w:r>
    <w:r w:rsidR="00194654">
      <w:rPr>
        <w:rFonts w:ascii="Noto Sans" w:hAnsi="Noto Sans" w:cs="Noto Sans"/>
      </w:rPr>
      <w:t>9</w:t>
    </w:r>
    <w:r>
      <w:rPr>
        <w:rFonts w:ascii="Noto Sans" w:hAnsi="Noto Sans" w:cs="Noto Sans"/>
      </w:rPr>
      <w:t xml:space="preserve"> </w:t>
    </w:r>
    <w:r w:rsidRPr="00CE49A4">
      <w:rPr>
        <w:rFonts w:ascii="Noto Sans" w:hAnsi="Noto Sans" w:cs="Noto Sans"/>
      </w:rPr>
      <w:t>aprile 2020</w:t>
    </w:r>
    <w:r>
      <w:rPr>
        <w:rFonts w:ascii="Noto Sans" w:hAnsi="Noto Sans" w:cs="Noto Sans"/>
      </w:rPr>
      <w:t xml:space="preserve"> </w:t>
    </w:r>
    <w:r w:rsidRPr="00594FD7">
      <w:rPr>
        <w:rFonts w:ascii="Noto Sans" w:hAnsi="Noto Sans" w:cs="Noto Sans"/>
      </w:rPr>
      <w:t xml:space="preserve">| </w:t>
    </w:r>
    <w:sdt>
      <w:sdtPr>
        <w:rPr>
          <w:rFonts w:ascii="Noto Sans" w:hAnsi="Noto Sans" w:cs="Noto Sans"/>
        </w:rPr>
        <w:tag w:val="T_Page"/>
        <w:id w:val="-1370599984"/>
      </w:sdtPr>
      <w:sdtEndPr/>
      <w:sdtContent>
        <w:r w:rsidRPr="00594FD7">
          <w:rPr>
            <w:rFonts w:ascii="Noto Sans" w:hAnsi="Noto Sans" w:cs="Noto Sans"/>
          </w:rPr>
          <w:t>Pag</w:t>
        </w:r>
        <w:r>
          <w:rPr>
            <w:rFonts w:ascii="Noto Sans" w:hAnsi="Noto Sans" w:cs="Noto Sans"/>
          </w:rPr>
          <w:t>.</w:t>
        </w:r>
      </w:sdtContent>
    </w:sdt>
    <w:r w:rsidRPr="00594FD7">
      <w:rPr>
        <w:rFonts w:ascii="Noto Sans" w:hAnsi="Noto Sans" w:cs="Noto Sans"/>
      </w:rPr>
      <w:t xml:space="preserve"> </w:t>
    </w:r>
    <w:r w:rsidRPr="00594FD7">
      <w:rPr>
        <w:rFonts w:ascii="Noto Sans" w:hAnsi="Noto Sans" w:cs="Noto Sans"/>
      </w:rPr>
      <w:fldChar w:fldCharType="begin"/>
    </w:r>
    <w:r w:rsidRPr="00594FD7">
      <w:rPr>
        <w:rFonts w:ascii="Noto Sans" w:hAnsi="Noto Sans" w:cs="Noto Sans"/>
      </w:rPr>
      <w:instrText xml:space="preserve"> PAGE   \* MERGEFORMAT </w:instrText>
    </w:r>
    <w:r w:rsidRPr="00594FD7">
      <w:rPr>
        <w:rFonts w:ascii="Noto Sans" w:hAnsi="Noto Sans" w:cs="Noto Sans"/>
      </w:rPr>
      <w:fldChar w:fldCharType="separate"/>
    </w:r>
    <w:r w:rsidR="00194654">
      <w:rPr>
        <w:rFonts w:ascii="Noto Sans" w:hAnsi="Noto Sans" w:cs="Noto Sans"/>
        <w:noProof/>
      </w:rPr>
      <w:t>4</w:t>
    </w:r>
    <w:r w:rsidRPr="00594FD7">
      <w:rPr>
        <w:rFonts w:ascii="Noto Sans" w:hAnsi="Noto Sans" w:cs="Noto Sans"/>
      </w:rPr>
      <w:fldChar w:fldCharType="end"/>
    </w:r>
    <w:r w:rsidRPr="00594FD7">
      <w:rPr>
        <w:rFonts w:ascii="Noto Sans" w:hAnsi="Noto Sans" w:cs="Noto Sans"/>
      </w:rPr>
      <w:t xml:space="preserve"> </w:t>
    </w:r>
    <w:sdt>
      <w:sdtPr>
        <w:rPr>
          <w:rFonts w:ascii="Noto Sans" w:hAnsi="Noto Sans" w:cs="Noto Sans"/>
        </w:rPr>
        <w:tag w:val="T_PageOf"/>
        <w:id w:val="1870489922"/>
      </w:sdtPr>
      <w:sdtEndPr/>
      <w:sdtContent>
        <w:r>
          <w:rPr>
            <w:rFonts w:ascii="Noto Sans" w:hAnsi="Noto Sans" w:cs="Noto Sans"/>
          </w:rPr>
          <w:t>di</w:t>
        </w:r>
      </w:sdtContent>
    </w:sdt>
    <w:r w:rsidRPr="00594FD7">
      <w:rPr>
        <w:rFonts w:ascii="Noto Sans" w:hAnsi="Noto Sans" w:cs="Noto Sans"/>
      </w:rPr>
      <w:t xml:space="preserve"> </w:t>
    </w:r>
    <w:r w:rsidRPr="00594FD7">
      <w:rPr>
        <w:rFonts w:ascii="Noto Sans" w:hAnsi="Noto Sans" w:cs="Noto Sans"/>
        <w:noProof/>
      </w:rPr>
      <w:fldChar w:fldCharType="begin"/>
    </w:r>
    <w:r w:rsidRPr="00594FD7">
      <w:rPr>
        <w:rFonts w:ascii="Noto Sans" w:hAnsi="Noto Sans" w:cs="Noto Sans"/>
        <w:noProof/>
      </w:rPr>
      <w:instrText xml:space="preserve"> NUMPAGES   \* MERGEFORMAT </w:instrText>
    </w:r>
    <w:r w:rsidRPr="00594FD7">
      <w:rPr>
        <w:rFonts w:ascii="Noto Sans" w:hAnsi="Noto Sans" w:cs="Noto Sans"/>
        <w:noProof/>
      </w:rPr>
      <w:fldChar w:fldCharType="separate"/>
    </w:r>
    <w:r w:rsidR="00194654">
      <w:rPr>
        <w:rFonts w:ascii="Noto Sans" w:hAnsi="Noto Sans" w:cs="Noto Sans"/>
        <w:noProof/>
      </w:rPr>
      <w:t>4</w:t>
    </w:r>
    <w:r w:rsidRPr="00594FD7">
      <w:rPr>
        <w:rFonts w:ascii="Noto Sans" w:hAnsi="Noto Sans" w:cs="Noto Sans"/>
        <w:noProof/>
      </w:rPr>
      <w:fldChar w:fldCharType="end"/>
    </w:r>
  </w:p>
  <w:sdt>
    <w:sdtPr>
      <w:rPr>
        <w:rFonts w:ascii="Noto Sans" w:hAnsi="Noto Sans" w:cs="Noto Sans"/>
      </w:rPr>
      <w:tag w:val="E_Company"/>
      <w:id w:val="1567608417"/>
    </w:sdtPr>
    <w:sdtEndPr/>
    <w:sdtContent>
      <w:p w14:paraId="5B7A9BC7" w14:textId="77777777" w:rsidR="00CE49A4" w:rsidRPr="00594FD7" w:rsidRDefault="00CE49A4" w:rsidP="00CE49A4">
        <w:pPr>
          <w:pStyle w:val="LegalFooter1"/>
          <w:rPr>
            <w:rFonts w:ascii="Noto Sans" w:hAnsi="Noto Sans" w:cs="Noto Sans"/>
          </w:rPr>
        </w:pPr>
        <w:r w:rsidRPr="00594FD7">
          <w:rPr>
            <w:rFonts w:ascii="Noto Sans" w:hAnsi="Noto Sans" w:cs="Noto Sans"/>
          </w:rPr>
          <w:t>Bobst Group SA</w:t>
        </w:r>
      </w:p>
    </w:sdtContent>
  </w:sdt>
  <w:sdt>
    <w:sdtPr>
      <w:rPr>
        <w:rFonts w:ascii="Noto Sans" w:hAnsi="Noto Sans" w:cs="Noto Sans"/>
      </w:rPr>
      <w:tag w:val="M_LegalFooter"/>
      <w:id w:val="-828286855"/>
    </w:sdtPr>
    <w:sdtEndPr/>
    <w:sdtContent>
      <w:p w14:paraId="09B702A1" w14:textId="77777777" w:rsidR="00546823" w:rsidRPr="00CE49A4" w:rsidRDefault="00CE49A4" w:rsidP="00CE49A4">
        <w:pPr>
          <w:pStyle w:val="LegalFooter2"/>
          <w:rPr>
            <w:rFonts w:ascii="Noto Sans" w:hAnsi="Noto Sans" w:cs="Noto Sans"/>
          </w:rPr>
        </w:pPr>
        <w:r w:rsidRPr="00594FD7">
          <w:rPr>
            <w:rFonts w:ascii="Noto Sans" w:hAnsi="Noto Sans" w:cs="Noto Sans"/>
          </w:rPr>
          <w:t xml:space="preserve">PO Box | </w:t>
        </w:r>
        <w:r w:rsidRPr="00594FD7">
          <w:rPr>
            <w:rFonts w:ascii="Noto Sans" w:hAnsi="Noto Sans" w:cs="Noto Sans"/>
          </w:rPr>
          <w:t>CH-1001 Lausanne | Switzerland | Tel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6245A" w14:textId="77777777" w:rsidR="00F36CF1" w:rsidRPr="00594FD7" w:rsidRDefault="00F83781" w:rsidP="00F36CF1">
    <w:pPr>
      <w:pStyle w:val="LegalFooter"/>
      <w:rPr>
        <w:rFonts w:ascii="Noto Sans" w:hAnsi="Noto Sans" w:cs="Noto Sans"/>
      </w:rPr>
    </w:pPr>
    <w:r w:rsidRPr="00594FD7">
      <w:rPr>
        <w:rFonts w:ascii="Noto Sans" w:hAnsi="Noto Sans" w:cs="Noto Sans"/>
      </w:rPr>
      <w:t>Comunicato stampa</w:t>
    </w:r>
    <w:r w:rsidR="00F36CF1" w:rsidRPr="00594FD7">
      <w:rPr>
        <w:rFonts w:ascii="Noto Sans" w:hAnsi="Noto Sans" w:cs="Noto Sans"/>
      </w:rPr>
      <w:t xml:space="preserve"> </w:t>
    </w:r>
    <w:r w:rsidR="003C7A02" w:rsidRPr="00594FD7">
      <w:rPr>
        <w:rFonts w:ascii="Noto Sans" w:hAnsi="Noto Sans" w:cs="Noto Sans"/>
      </w:rPr>
      <w:t>|</w:t>
    </w:r>
    <w:r w:rsidR="00CE49A4">
      <w:rPr>
        <w:rFonts w:ascii="Noto Sans" w:hAnsi="Noto Sans" w:cs="Noto Sans"/>
      </w:rPr>
      <w:t xml:space="preserve"> </w:t>
    </w:r>
    <w:r w:rsidR="00194654">
      <w:rPr>
        <w:rFonts w:ascii="Noto Sans" w:hAnsi="Noto Sans" w:cs="Noto Sans"/>
      </w:rPr>
      <w:t>9</w:t>
    </w:r>
    <w:r w:rsidR="00CE49A4">
      <w:rPr>
        <w:rFonts w:ascii="Noto Sans" w:hAnsi="Noto Sans" w:cs="Noto Sans"/>
      </w:rPr>
      <w:t xml:space="preserve"> </w:t>
    </w:r>
    <w:r w:rsidR="00CE49A4" w:rsidRPr="00CE49A4">
      <w:rPr>
        <w:rFonts w:ascii="Noto Sans" w:hAnsi="Noto Sans" w:cs="Noto Sans"/>
      </w:rPr>
      <w:t>aprile 2020</w:t>
    </w:r>
    <w:r w:rsidR="00CE49A4">
      <w:rPr>
        <w:rFonts w:ascii="Noto Sans" w:hAnsi="Noto Sans" w:cs="Noto Sans"/>
      </w:rPr>
      <w:t xml:space="preserve"> </w:t>
    </w:r>
    <w:r w:rsidR="003C7A02" w:rsidRPr="00594FD7">
      <w:rPr>
        <w:rFonts w:ascii="Noto Sans" w:hAnsi="Noto Sans" w:cs="Noto Sans"/>
      </w:rPr>
      <w:t xml:space="preserve">| </w:t>
    </w:r>
    <w:sdt>
      <w:sdtPr>
        <w:rPr>
          <w:rFonts w:ascii="Noto Sans" w:hAnsi="Noto Sans" w:cs="Noto Sans"/>
        </w:rPr>
        <w:tag w:val="T_Page"/>
        <w:id w:val="749390637"/>
      </w:sdtPr>
      <w:sdtEndPr/>
      <w:sdtContent>
        <w:r w:rsidR="003C7A02" w:rsidRPr="00594FD7">
          <w:rPr>
            <w:rFonts w:ascii="Noto Sans" w:hAnsi="Noto Sans" w:cs="Noto Sans"/>
          </w:rPr>
          <w:t>Pag</w:t>
        </w:r>
        <w:r w:rsidR="00CE49A4">
          <w:rPr>
            <w:rFonts w:ascii="Noto Sans" w:hAnsi="Noto Sans" w:cs="Noto Sans"/>
          </w:rPr>
          <w:t>.</w:t>
        </w:r>
      </w:sdtContent>
    </w:sdt>
    <w:r w:rsidR="003C7A02" w:rsidRPr="00594FD7">
      <w:rPr>
        <w:rFonts w:ascii="Noto Sans" w:hAnsi="Noto Sans" w:cs="Noto Sans"/>
      </w:rPr>
      <w:t xml:space="preserve"> </w:t>
    </w:r>
    <w:r w:rsidR="003C7A02" w:rsidRPr="00594FD7">
      <w:rPr>
        <w:rFonts w:ascii="Noto Sans" w:hAnsi="Noto Sans" w:cs="Noto Sans"/>
      </w:rPr>
      <w:fldChar w:fldCharType="begin"/>
    </w:r>
    <w:r w:rsidR="003C7A02" w:rsidRPr="00594FD7">
      <w:rPr>
        <w:rFonts w:ascii="Noto Sans" w:hAnsi="Noto Sans" w:cs="Noto Sans"/>
      </w:rPr>
      <w:instrText xml:space="preserve"> PAGE   \* MERGEFORMAT </w:instrText>
    </w:r>
    <w:r w:rsidR="003C7A02" w:rsidRPr="00594FD7">
      <w:rPr>
        <w:rFonts w:ascii="Noto Sans" w:hAnsi="Noto Sans" w:cs="Noto Sans"/>
      </w:rPr>
      <w:fldChar w:fldCharType="separate"/>
    </w:r>
    <w:r w:rsidR="00194654">
      <w:rPr>
        <w:rFonts w:ascii="Noto Sans" w:hAnsi="Noto Sans" w:cs="Noto Sans"/>
        <w:noProof/>
      </w:rPr>
      <w:t>1</w:t>
    </w:r>
    <w:r w:rsidR="003C7A02" w:rsidRPr="00594FD7">
      <w:rPr>
        <w:rFonts w:ascii="Noto Sans" w:hAnsi="Noto Sans" w:cs="Noto Sans"/>
      </w:rPr>
      <w:fldChar w:fldCharType="end"/>
    </w:r>
    <w:r w:rsidR="003C7A02" w:rsidRPr="00594FD7">
      <w:rPr>
        <w:rFonts w:ascii="Noto Sans" w:hAnsi="Noto Sans" w:cs="Noto Sans"/>
      </w:rPr>
      <w:t xml:space="preserve"> </w:t>
    </w:r>
    <w:sdt>
      <w:sdtPr>
        <w:rPr>
          <w:rFonts w:ascii="Noto Sans" w:hAnsi="Noto Sans" w:cs="Noto Sans"/>
        </w:rPr>
        <w:tag w:val="T_PageOf"/>
        <w:id w:val="-249350308"/>
      </w:sdtPr>
      <w:sdtEndPr/>
      <w:sdtContent>
        <w:r w:rsidR="00CE49A4">
          <w:rPr>
            <w:rFonts w:ascii="Noto Sans" w:hAnsi="Noto Sans" w:cs="Noto Sans"/>
          </w:rPr>
          <w:t>di</w:t>
        </w:r>
      </w:sdtContent>
    </w:sdt>
    <w:r w:rsidR="003C7A02" w:rsidRPr="00594FD7">
      <w:rPr>
        <w:rFonts w:ascii="Noto Sans" w:hAnsi="Noto Sans" w:cs="Noto Sans"/>
      </w:rPr>
      <w:t xml:space="preserve"> </w:t>
    </w:r>
    <w:r w:rsidR="003C7A02" w:rsidRPr="00594FD7">
      <w:rPr>
        <w:rFonts w:ascii="Noto Sans" w:hAnsi="Noto Sans" w:cs="Noto Sans"/>
        <w:noProof/>
      </w:rPr>
      <w:fldChar w:fldCharType="begin"/>
    </w:r>
    <w:r w:rsidR="003C7A02" w:rsidRPr="00594FD7">
      <w:rPr>
        <w:rFonts w:ascii="Noto Sans" w:hAnsi="Noto Sans" w:cs="Noto Sans"/>
        <w:noProof/>
      </w:rPr>
      <w:instrText xml:space="preserve"> NUMPAGES   \* MERGEFORMAT </w:instrText>
    </w:r>
    <w:r w:rsidR="003C7A02" w:rsidRPr="00594FD7">
      <w:rPr>
        <w:rFonts w:ascii="Noto Sans" w:hAnsi="Noto Sans" w:cs="Noto Sans"/>
        <w:noProof/>
      </w:rPr>
      <w:fldChar w:fldCharType="separate"/>
    </w:r>
    <w:r w:rsidR="00194654">
      <w:rPr>
        <w:rFonts w:ascii="Noto Sans" w:hAnsi="Noto Sans" w:cs="Noto Sans"/>
        <w:noProof/>
      </w:rPr>
      <w:t>4</w:t>
    </w:r>
    <w:r w:rsidR="003C7A02" w:rsidRPr="00594FD7">
      <w:rPr>
        <w:rFonts w:ascii="Noto Sans" w:hAnsi="Noto Sans" w:cs="Noto Sans"/>
        <w:noProof/>
      </w:rPr>
      <w:fldChar w:fldCharType="end"/>
    </w:r>
  </w:p>
  <w:sdt>
    <w:sdtPr>
      <w:rPr>
        <w:rFonts w:ascii="Noto Sans" w:hAnsi="Noto Sans" w:cs="Noto Sans"/>
      </w:rPr>
      <w:tag w:val="E_Company"/>
      <w:id w:val="-144983231"/>
    </w:sdtPr>
    <w:sdtEndPr/>
    <w:sdtContent>
      <w:p w14:paraId="573D8E20" w14:textId="77777777" w:rsidR="00F36CF1" w:rsidRPr="00594FD7" w:rsidRDefault="003C7A02" w:rsidP="00F36CF1">
        <w:pPr>
          <w:pStyle w:val="LegalFooter1"/>
          <w:rPr>
            <w:rFonts w:ascii="Noto Sans" w:hAnsi="Noto Sans" w:cs="Noto Sans"/>
          </w:rPr>
        </w:pPr>
        <w:r w:rsidRPr="00594FD7">
          <w:rPr>
            <w:rFonts w:ascii="Noto Sans" w:hAnsi="Noto Sans" w:cs="Noto Sans"/>
          </w:rPr>
          <w:t>Bobst Group SA</w:t>
        </w:r>
      </w:p>
    </w:sdtContent>
  </w:sdt>
  <w:sdt>
    <w:sdtPr>
      <w:rPr>
        <w:rFonts w:ascii="Noto Sans" w:hAnsi="Noto Sans" w:cs="Noto Sans"/>
      </w:rPr>
      <w:tag w:val="M_LegalFooter"/>
      <w:id w:val="188571317"/>
    </w:sdtPr>
    <w:sdtEndPr/>
    <w:sdtContent>
      <w:p w14:paraId="6F823E02" w14:textId="77777777" w:rsidR="00F36CF1" w:rsidRPr="00594FD7" w:rsidRDefault="003C7A02" w:rsidP="00F36CF1">
        <w:pPr>
          <w:pStyle w:val="LegalFooter2"/>
          <w:rPr>
            <w:rFonts w:ascii="Noto Sans" w:hAnsi="Noto Sans" w:cs="Noto Sans"/>
          </w:rPr>
        </w:pPr>
        <w:r w:rsidRPr="00594FD7">
          <w:rPr>
            <w:rFonts w:ascii="Noto Sans" w:hAnsi="Noto Sans" w:cs="Noto Sans"/>
          </w:rPr>
          <w:t xml:space="preserve">PO Box | </w:t>
        </w:r>
        <w:r w:rsidRPr="00594FD7">
          <w:rPr>
            <w:rFonts w:ascii="Noto Sans" w:hAnsi="Noto Sans" w:cs="Noto Sans"/>
          </w:rPr>
          <w:t>CH-1001 Lausanne | Switzerland | Tel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AFE9" w14:textId="77777777" w:rsidR="0056223A" w:rsidRDefault="0056223A" w:rsidP="00BB5BE9">
      <w:pPr>
        <w:spacing w:line="240" w:lineRule="auto"/>
      </w:pPr>
      <w:r>
        <w:separator/>
      </w:r>
    </w:p>
  </w:footnote>
  <w:footnote w:type="continuationSeparator" w:id="0">
    <w:p w14:paraId="546E4E64" w14:textId="77777777" w:rsidR="0056223A" w:rsidRDefault="0056223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76BC" w14:textId="77777777" w:rsidR="00BB5BE9" w:rsidRPr="003C7A02" w:rsidRDefault="0056223A" w:rsidP="00BB5BE9">
    <w:pPr>
      <w:pStyle w:val="Header"/>
    </w:pPr>
    <w:sdt>
      <w:sdtPr>
        <w:tag w:val="X_StaticLogo"/>
        <w:id w:val="-1429885881"/>
      </w:sdtPr>
      <w:sdtEndPr/>
      <w:sdtContent>
        <w:r w:rsidR="00165731" w:rsidRPr="003C7A02">
          <w:rPr>
            <w:noProof/>
            <w:lang w:val="fr-FR" w:bidi="th-TH"/>
          </w:rPr>
          <w:drawing>
            <wp:inline distT="0" distB="0" distL="0" distR="0" wp14:anchorId="496503E5" wp14:editId="435336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31A3" w14:textId="77777777" w:rsidR="00F36CF1" w:rsidRPr="003C7A02" w:rsidRDefault="0056223A" w:rsidP="00DB1DC2">
    <w:pPr>
      <w:pStyle w:val="Header"/>
    </w:pPr>
    <w:sdt>
      <w:sdtPr>
        <w:tag w:val="X_StaticLogo"/>
        <w:id w:val="1410575528"/>
      </w:sdtPr>
      <w:sdtEndPr/>
      <w:sdtContent>
        <w:r w:rsidR="00DB1DC2" w:rsidRPr="003C7A02">
          <w:rPr>
            <w:noProof/>
            <w:lang w:val="fr-FR" w:bidi="th-TH"/>
          </w:rPr>
          <w:drawing>
            <wp:inline distT="0" distB="0" distL="0" distR="0" wp14:anchorId="6A55B2E1" wp14:editId="74BC5C51">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A4"/>
    <w:rsid w:val="00043F57"/>
    <w:rsid w:val="00162F04"/>
    <w:rsid w:val="00165731"/>
    <w:rsid w:val="00185617"/>
    <w:rsid w:val="00185B8F"/>
    <w:rsid w:val="00193DE7"/>
    <w:rsid w:val="00194654"/>
    <w:rsid w:val="00236EBA"/>
    <w:rsid w:val="0027064C"/>
    <w:rsid w:val="00310503"/>
    <w:rsid w:val="003C7A02"/>
    <w:rsid w:val="003E5180"/>
    <w:rsid w:val="004C2489"/>
    <w:rsid w:val="004F3549"/>
    <w:rsid w:val="00546823"/>
    <w:rsid w:val="0056223A"/>
    <w:rsid w:val="00594FD7"/>
    <w:rsid w:val="005A48B2"/>
    <w:rsid w:val="00642F76"/>
    <w:rsid w:val="006A45F6"/>
    <w:rsid w:val="006C3613"/>
    <w:rsid w:val="006F5741"/>
    <w:rsid w:val="007670E8"/>
    <w:rsid w:val="00832DE0"/>
    <w:rsid w:val="008B5EF4"/>
    <w:rsid w:val="008D353F"/>
    <w:rsid w:val="009A0420"/>
    <w:rsid w:val="009A42B7"/>
    <w:rsid w:val="00A131E9"/>
    <w:rsid w:val="00A3422D"/>
    <w:rsid w:val="00AB644E"/>
    <w:rsid w:val="00AE41C9"/>
    <w:rsid w:val="00BB5BE9"/>
    <w:rsid w:val="00C20D00"/>
    <w:rsid w:val="00C30547"/>
    <w:rsid w:val="00CC7F9D"/>
    <w:rsid w:val="00CE49A4"/>
    <w:rsid w:val="00DB1DC2"/>
    <w:rsid w:val="00DE5DD2"/>
    <w:rsid w:val="00EE17E7"/>
    <w:rsid w:val="00F03D8B"/>
    <w:rsid w:val="00F1561C"/>
    <w:rsid w:val="00F36CF1"/>
    <w:rsid w:val="00F8378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A5A60"/>
  <w15:docId w15:val="{2D66FC6B-F4CE-46F3-809C-AC907584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it-IT"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it-IT"/>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it-IT"/>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sz w:val="19"/>
      <w:lang w:val="it-IT"/>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sz w:val="19"/>
      <w:lang w:val="it-IT"/>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sz w:val="19"/>
      <w:lang w:val="it-IT"/>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sz w:val="19"/>
      <w:lang w:val="it-IT"/>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sz w:val="19"/>
      <w:lang w:val="it-IT"/>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it-IT"/>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it-IT"/>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it-IT"/>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it-IT"/>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eastAsia="zh-CN"/>
    </w:rPr>
  </w:style>
  <w:style w:type="character" w:customStyle="1" w:styleId="IntenseQuoteChar">
    <w:name w:val="Intense Quote Char"/>
    <w:basedOn w:val="DefaultParagraphFont"/>
    <w:link w:val="IntenseQuote"/>
    <w:uiPriority w:val="30"/>
    <w:rsid w:val="008D353F"/>
    <w:rPr>
      <w:b/>
      <w:bCs/>
      <w:i/>
      <w:iCs/>
      <w:sz w:val="19"/>
      <w:lang w:val="it-IT"/>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HeaderChar">
    <w:name w:val="Header Char"/>
    <w:basedOn w:val="DefaultParagraphFont"/>
    <w:link w:val="Header"/>
    <w:rsid w:val="00BB5BE9"/>
    <w:rPr>
      <w:sz w:val="15"/>
      <w:lang w:val="it-IT"/>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FooterChar">
    <w:name w:val="Footer Char"/>
    <w:basedOn w:val="DefaultParagraphFont"/>
    <w:link w:val="Footer"/>
    <w:uiPriority w:val="99"/>
    <w:rsid w:val="00BB5BE9"/>
    <w:rPr>
      <w:sz w:val="15"/>
      <w:lang w:val="it-IT"/>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it-IT"/>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eastAsia="zh-CN"/>
    </w:rPr>
  </w:style>
  <w:style w:type="character" w:customStyle="1" w:styleId="HTMLAddressChar">
    <w:name w:val="HTML Address Char"/>
    <w:basedOn w:val="DefaultParagraphFont"/>
    <w:link w:val="HTMLAddress"/>
    <w:uiPriority w:val="99"/>
    <w:semiHidden/>
    <w:rsid w:val="003E5180"/>
    <w:rPr>
      <w:i/>
      <w:iCs/>
      <w:sz w:val="19"/>
      <w:lang w:val="it-IT"/>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eastAsia="zh-CN"/>
    </w:rPr>
  </w:style>
  <w:style w:type="character" w:customStyle="1" w:styleId="QuoteChar">
    <w:name w:val="Quote Char"/>
    <w:basedOn w:val="DefaultParagraphFont"/>
    <w:link w:val="Quote"/>
    <w:uiPriority w:val="29"/>
    <w:rsid w:val="003E5180"/>
    <w:rPr>
      <w:i/>
      <w:iCs/>
      <w:color w:val="818181" w:themeColor="text1" w:themeTint="BF"/>
      <w:sz w:val="19"/>
      <w:lang w:val="it-IT"/>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3E5180"/>
    <w:rPr>
      <w:sz w:val="20"/>
      <w:szCs w:val="20"/>
      <w:lang w:val="it-IT"/>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eastAsia="zh-CN"/>
    </w:rPr>
  </w:style>
  <w:style w:type="character" w:customStyle="1" w:styleId="BodyTextChar">
    <w:name w:val="Body Text Char"/>
    <w:basedOn w:val="DefaultParagraphFont"/>
    <w:link w:val="BodyText"/>
    <w:uiPriority w:val="99"/>
    <w:semiHidden/>
    <w:rsid w:val="003E5180"/>
    <w:rPr>
      <w:sz w:val="19"/>
      <w:lang w:val="it-IT"/>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eastAsia="zh-CN"/>
    </w:rPr>
  </w:style>
  <w:style w:type="character" w:customStyle="1" w:styleId="BodyText2Char">
    <w:name w:val="Body Text 2 Char"/>
    <w:basedOn w:val="DefaultParagraphFont"/>
    <w:link w:val="BodyText2"/>
    <w:uiPriority w:val="99"/>
    <w:semiHidden/>
    <w:rsid w:val="003E5180"/>
    <w:rPr>
      <w:sz w:val="19"/>
      <w:lang w:val="it-IT"/>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eastAsia="zh-CN"/>
    </w:rPr>
  </w:style>
  <w:style w:type="character" w:customStyle="1" w:styleId="BodyText3Char">
    <w:name w:val="Body Text 3 Char"/>
    <w:basedOn w:val="DefaultParagraphFont"/>
    <w:link w:val="BodyText3"/>
    <w:uiPriority w:val="99"/>
    <w:semiHidden/>
    <w:rsid w:val="003E5180"/>
    <w:rPr>
      <w:sz w:val="16"/>
      <w:szCs w:val="16"/>
      <w:lang w:val="it-IT"/>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semiHidden/>
    <w:rsid w:val="003E5180"/>
    <w:rPr>
      <w:sz w:val="19"/>
      <w:lang w:val="it-IT"/>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it-IT"/>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it-IT"/>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eastAsia="zh-CN"/>
    </w:rPr>
  </w:style>
  <w:style w:type="character" w:customStyle="1" w:styleId="ClosingChar">
    <w:name w:val="Closing Char"/>
    <w:basedOn w:val="DefaultParagraphFont"/>
    <w:link w:val="Closing"/>
    <w:uiPriority w:val="99"/>
    <w:semiHidden/>
    <w:rsid w:val="003E5180"/>
    <w:rPr>
      <w:sz w:val="19"/>
      <w:lang w:val="it-IT"/>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eastAsia="zh-CN"/>
    </w:rPr>
  </w:style>
  <w:style w:type="character" w:styleId="Hyperlink">
    <w:name w:val="Hyperlink"/>
    <w:basedOn w:val="DefaultParagraphFont"/>
    <w:uiPriority w:val="99"/>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3E5180"/>
    <w:rPr>
      <w:sz w:val="20"/>
      <w:szCs w:val="20"/>
      <w:lang w:val="it-IT"/>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3E5180"/>
    <w:rPr>
      <w:sz w:val="20"/>
      <w:szCs w:val="20"/>
      <w:lang w:val="it-IT"/>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it-IT"/>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eastAsia="zh-CN"/>
    </w:rPr>
  </w:style>
  <w:style w:type="character" w:customStyle="1" w:styleId="BodyTextIndentChar">
    <w:name w:val="Body Text Indent Char"/>
    <w:basedOn w:val="DefaultParagraphFont"/>
    <w:link w:val="BodyTextIndent"/>
    <w:uiPriority w:val="99"/>
    <w:semiHidden/>
    <w:rsid w:val="003E5180"/>
    <w:rPr>
      <w:sz w:val="19"/>
      <w:lang w:val="it-IT"/>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eastAsia="zh-CN"/>
    </w:rPr>
  </w:style>
  <w:style w:type="character" w:customStyle="1" w:styleId="BodyTextIndent2Char">
    <w:name w:val="Body Text Indent 2 Char"/>
    <w:basedOn w:val="DefaultParagraphFont"/>
    <w:link w:val="BodyTextIndent2"/>
    <w:uiPriority w:val="99"/>
    <w:semiHidden/>
    <w:rsid w:val="003E5180"/>
    <w:rPr>
      <w:sz w:val="19"/>
      <w:lang w:val="it-IT"/>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eastAsia="zh-CN"/>
    </w:rPr>
  </w:style>
  <w:style w:type="character" w:customStyle="1" w:styleId="BodyTextIndent3Char">
    <w:name w:val="Body Text Indent 3 Char"/>
    <w:basedOn w:val="DefaultParagraphFont"/>
    <w:link w:val="BodyTextIndent3"/>
    <w:uiPriority w:val="99"/>
    <w:semiHidden/>
    <w:rsid w:val="003E5180"/>
    <w:rPr>
      <w:sz w:val="16"/>
      <w:szCs w:val="16"/>
      <w:lang w:val="it-IT"/>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eastAsia="zh-CN"/>
    </w:rPr>
  </w:style>
  <w:style w:type="character" w:customStyle="1" w:styleId="SalutationChar">
    <w:name w:val="Salutation Char"/>
    <w:basedOn w:val="DefaultParagraphFont"/>
    <w:link w:val="Salutation"/>
    <w:uiPriority w:val="99"/>
    <w:semiHidden/>
    <w:rsid w:val="003E5180"/>
    <w:rPr>
      <w:sz w:val="19"/>
      <w:lang w:val="it-IT"/>
    </w:rPr>
  </w:style>
  <w:style w:type="paragraph" w:styleId="NoSpacing">
    <w:name w:val="No Spacing"/>
    <w:uiPriority w:val="1"/>
    <w:rsid w:val="003E5180"/>
    <w:pPr>
      <w:spacing w:after="0" w:line="240" w:lineRule="auto"/>
    </w:pPr>
    <w:rPr>
      <w:sz w:val="19"/>
      <w:lang w:val="it-IT"/>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eastAsia="zh-CN"/>
    </w:rPr>
  </w:style>
  <w:style w:type="character" w:customStyle="1" w:styleId="SignatureChar">
    <w:name w:val="Signature Char"/>
    <w:basedOn w:val="DefaultParagraphFont"/>
    <w:link w:val="Signature"/>
    <w:uiPriority w:val="99"/>
    <w:semiHidden/>
    <w:rsid w:val="003E5180"/>
    <w:rPr>
      <w:sz w:val="19"/>
      <w:lang w:val="it-IT"/>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eastAsia="zh-CN"/>
    </w:rPr>
  </w:style>
  <w:style w:type="character" w:customStyle="1" w:styleId="E-mailSignatureChar">
    <w:name w:val="E-mail Signature Char"/>
    <w:basedOn w:val="DefaultParagraphFont"/>
    <w:link w:val="E-mailSignature"/>
    <w:uiPriority w:val="99"/>
    <w:semiHidden/>
    <w:rsid w:val="003E5180"/>
    <w:rPr>
      <w:sz w:val="19"/>
      <w:lang w:val="it-IT"/>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it-IT"/>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it-IT"/>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it-IT"/>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eastAsia="zh-CN"/>
    </w:rPr>
  </w:style>
  <w:style w:type="character" w:customStyle="1" w:styleId="NoteHeadingChar">
    <w:name w:val="Note Heading Char"/>
    <w:basedOn w:val="DefaultParagraphFont"/>
    <w:link w:val="NoteHeading"/>
    <w:uiPriority w:val="99"/>
    <w:semiHidden/>
    <w:rsid w:val="003E5180"/>
    <w:rPr>
      <w:sz w:val="19"/>
      <w:lang w:val="it-IT"/>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character" w:styleId="UnresolvedMention">
    <w:name w:val="Unresolved Mention"/>
    <w:basedOn w:val="DefaultParagraphFont"/>
    <w:uiPriority w:val="99"/>
    <w:semiHidden/>
    <w:unhideWhenUsed/>
    <w:rsid w:val="00AE4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it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OILER%20PLATES\Press%20release%20boiler%20plate%202020%20IT.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Press release boiler plate 2020 IT</Template>
  <TotalTime>3</TotalTime>
  <Pages>3</Pages>
  <Words>939</Words>
  <Characters>5353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Nancy Vermeulen</cp:lastModifiedBy>
  <cp:revision>3</cp:revision>
  <cp:lastPrinted>2015-02-06T09:00:00Z</cp:lastPrinted>
  <dcterms:created xsi:type="dcterms:W3CDTF">2020-04-07T19:03:00Z</dcterms:created>
  <dcterms:modified xsi:type="dcterms:W3CDTF">2020-04-08T16:32:00Z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anguage">
    <vt:i4>1040</vt:i4>
  </property>
  <property fmtid="{D5CDD505-2E9C-101B-9397-08002B2CF9AE}" pid="5" name="LogoId">
    <vt:lpwstr>Bobst</vt:lpwstr>
  </property>
</Properties>
</file>